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974" w:rsidRPr="008F6E9F" w:rsidRDefault="00DB7974" w:rsidP="00DB7974">
      <w:pPr>
        <w:spacing w:after="0" w:line="240" w:lineRule="auto"/>
        <w:jc w:val="right"/>
        <w:outlineLvl w:val="0"/>
        <w:rPr>
          <w:rFonts w:cstheme="minorHAnsi"/>
          <w:color w:val="000000"/>
        </w:rPr>
      </w:pPr>
      <w:r w:rsidRPr="008F6E9F">
        <w:rPr>
          <w:rFonts w:cstheme="minorHAnsi"/>
          <w:bCs/>
          <w:noProof/>
          <w:lang w:eastAsia="en-GB"/>
        </w:rPr>
        <w:drawing>
          <wp:anchor distT="0" distB="0" distL="114300" distR="114300" simplePos="0" relativeHeight="251659264" behindDoc="1" locked="0" layoutInCell="1" allowOverlap="1" wp14:anchorId="384BCBAA" wp14:editId="4ED1081B">
            <wp:simplePos x="0" y="0"/>
            <wp:positionH relativeFrom="column">
              <wp:posOffset>-123825</wp:posOffset>
            </wp:positionH>
            <wp:positionV relativeFrom="paragraph">
              <wp:posOffset>45720</wp:posOffset>
            </wp:positionV>
            <wp:extent cx="2562225" cy="514350"/>
            <wp:effectExtent l="0" t="0" r="9525" b="0"/>
            <wp:wrapTight wrapText="bothSides">
              <wp:wrapPolygon edited="0">
                <wp:start x="0" y="0"/>
                <wp:lineTo x="0" y="20800"/>
                <wp:lineTo x="21520" y="20800"/>
                <wp:lineTo x="21520" y="0"/>
                <wp:lineTo x="0" y="0"/>
              </wp:wrapPolygon>
            </wp:wrapTight>
            <wp:docPr id="1" name="Picture 1" descr="New LB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B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22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0146" w:rsidRPr="008F6E9F">
        <w:rPr>
          <w:rFonts w:cstheme="minorHAnsi"/>
          <w:color w:val="000000"/>
        </w:rPr>
        <w:t>M</w:t>
      </w:r>
      <w:r w:rsidRPr="008F6E9F">
        <w:rPr>
          <w:rFonts w:cstheme="minorHAnsi"/>
          <w:color w:val="000000"/>
        </w:rPr>
        <w:t xml:space="preserve">edia Contacts:  Melanie Childs / Sue Lowry </w:t>
      </w:r>
    </w:p>
    <w:p w:rsidR="00DB7974" w:rsidRPr="008F6E9F" w:rsidRDefault="00DB7974" w:rsidP="00DB7974">
      <w:pPr>
        <w:spacing w:after="0" w:line="240" w:lineRule="auto"/>
        <w:jc w:val="right"/>
        <w:rPr>
          <w:rFonts w:cstheme="minorHAnsi"/>
          <w:lang w:val="fr-FR"/>
        </w:rPr>
      </w:pPr>
      <w:r w:rsidRPr="008F6E9F">
        <w:rPr>
          <w:rFonts w:cstheme="minorHAnsi"/>
          <w:lang w:val="fr-FR"/>
        </w:rPr>
        <w:t xml:space="preserve">            Tel: +44 (0) 1483 570 804    </w:t>
      </w:r>
    </w:p>
    <w:p w:rsidR="00DB7974" w:rsidRPr="008F6E9F" w:rsidRDefault="00DB7974" w:rsidP="00DB7974">
      <w:pPr>
        <w:spacing w:after="0" w:line="240" w:lineRule="auto"/>
        <w:jc w:val="right"/>
        <w:outlineLvl w:val="0"/>
        <w:rPr>
          <w:rFonts w:cstheme="minorHAnsi"/>
          <w:lang w:val="fr-FR"/>
        </w:rPr>
      </w:pPr>
      <w:r w:rsidRPr="008F6E9F">
        <w:rPr>
          <w:rFonts w:cstheme="minorHAnsi"/>
          <w:lang w:val="fr-FR"/>
        </w:rPr>
        <w:t>Email: firstname@magellan-pr.com</w:t>
      </w:r>
    </w:p>
    <w:p w:rsidR="00DB7974" w:rsidRPr="008F6E9F" w:rsidRDefault="00DB7974" w:rsidP="00DB7974">
      <w:pPr>
        <w:spacing w:after="0" w:line="240" w:lineRule="auto"/>
        <w:jc w:val="right"/>
        <w:outlineLvl w:val="0"/>
        <w:rPr>
          <w:rFonts w:cstheme="minorHAnsi"/>
          <w:lang w:val="fr-FR"/>
        </w:rPr>
      </w:pPr>
      <w:r w:rsidRPr="008F6E9F">
        <w:rPr>
          <w:rFonts w:cstheme="minorHAnsi"/>
          <w:lang w:val="fr-FR"/>
        </w:rPr>
        <w:t xml:space="preserve">Web </w:t>
      </w:r>
      <w:proofErr w:type="spellStart"/>
      <w:r w:rsidRPr="008F6E9F">
        <w:rPr>
          <w:rFonts w:cstheme="minorHAnsi"/>
          <w:lang w:val="fr-FR"/>
        </w:rPr>
        <w:t>Address</w:t>
      </w:r>
      <w:proofErr w:type="spellEnd"/>
      <w:r w:rsidRPr="008F6E9F">
        <w:rPr>
          <w:rFonts w:cstheme="minorHAnsi"/>
          <w:lang w:val="fr-FR"/>
        </w:rPr>
        <w:t> : www.magellan-pr.com</w:t>
      </w:r>
    </w:p>
    <w:p w:rsidR="00DB7974" w:rsidRPr="008F6E9F" w:rsidRDefault="00DB7974" w:rsidP="00DB7974">
      <w:pPr>
        <w:spacing w:after="0" w:line="240" w:lineRule="auto"/>
        <w:jc w:val="right"/>
        <w:outlineLvl w:val="0"/>
        <w:rPr>
          <w:rFonts w:cstheme="minorHAnsi"/>
          <w:lang w:val="fr-FR"/>
        </w:rPr>
      </w:pPr>
      <w:proofErr w:type="spellStart"/>
      <w:r w:rsidRPr="008F6E9F">
        <w:rPr>
          <w:rFonts w:cstheme="minorHAnsi"/>
          <w:lang w:val="fr-FR"/>
        </w:rPr>
        <w:t>Twitter</w:t>
      </w:r>
      <w:proofErr w:type="spellEnd"/>
      <w:r w:rsidRPr="008F6E9F">
        <w:rPr>
          <w:rFonts w:cstheme="minorHAnsi"/>
          <w:lang w:val="fr-FR"/>
        </w:rPr>
        <w:t xml:space="preserve"> </w:t>
      </w:r>
      <w:proofErr w:type="spellStart"/>
      <w:r w:rsidRPr="008F6E9F">
        <w:rPr>
          <w:rFonts w:cstheme="minorHAnsi"/>
          <w:lang w:val="fr-FR"/>
        </w:rPr>
        <w:t>Address</w:t>
      </w:r>
      <w:proofErr w:type="spellEnd"/>
      <w:r w:rsidRPr="008F6E9F">
        <w:rPr>
          <w:rFonts w:cstheme="minorHAnsi"/>
          <w:lang w:val="fr-FR"/>
        </w:rPr>
        <w:t> : @</w:t>
      </w:r>
      <w:proofErr w:type="spellStart"/>
      <w:r w:rsidRPr="008F6E9F">
        <w:rPr>
          <w:rFonts w:cstheme="minorHAnsi"/>
          <w:lang w:val="fr-FR"/>
        </w:rPr>
        <w:t>MagellanPR</w:t>
      </w:r>
      <w:proofErr w:type="spellEnd"/>
    </w:p>
    <w:p w:rsidR="00432366" w:rsidRPr="008F6E9F" w:rsidRDefault="00432366" w:rsidP="00DB7974">
      <w:pPr>
        <w:spacing w:after="0" w:line="240" w:lineRule="auto"/>
        <w:jc w:val="right"/>
        <w:outlineLvl w:val="0"/>
        <w:rPr>
          <w:rFonts w:cstheme="minorHAnsi"/>
          <w:lang w:val="fr-FR"/>
        </w:rPr>
      </w:pPr>
      <w:r w:rsidRPr="008F6E9F">
        <w:rPr>
          <w:rFonts w:cstheme="minorHAnsi"/>
          <w:lang w:val="fr-FR"/>
        </w:rPr>
        <w:t>Blog : www.</w:t>
      </w:r>
      <w:r w:rsidRPr="008F6E9F">
        <w:rPr>
          <w:rFonts w:cstheme="minorHAnsi"/>
        </w:rPr>
        <w:t xml:space="preserve"> </w:t>
      </w:r>
      <w:r w:rsidRPr="008F6E9F">
        <w:rPr>
          <w:rFonts w:cstheme="minorHAnsi"/>
          <w:lang w:val="fr-FR"/>
        </w:rPr>
        <w:t xml:space="preserve">Magellanstraits.com </w:t>
      </w:r>
    </w:p>
    <w:p w:rsidR="00DB7974" w:rsidRPr="008F6E9F" w:rsidRDefault="00DB7974" w:rsidP="00DB7974">
      <w:pPr>
        <w:rPr>
          <w:rFonts w:cstheme="minorHAnsi"/>
          <w:b/>
          <w:sz w:val="24"/>
          <w:szCs w:val="24"/>
        </w:rPr>
      </w:pPr>
    </w:p>
    <w:p w:rsidR="00CA3D25" w:rsidRDefault="00CA3D25" w:rsidP="00CA3D25">
      <w:pPr>
        <w:jc w:val="center"/>
        <w:rPr>
          <w:rFonts w:cstheme="minorHAnsi"/>
          <w:b/>
          <w:sz w:val="28"/>
        </w:rPr>
      </w:pPr>
      <w:r w:rsidRPr="00CA3D25">
        <w:rPr>
          <w:rFonts w:cstheme="minorHAnsi"/>
          <w:b/>
          <w:sz w:val="28"/>
        </w:rPr>
        <w:t>Doing Business at London Bridge Hotel</w:t>
      </w:r>
    </w:p>
    <w:p w:rsidR="006C6E3F" w:rsidRPr="006C6E3F" w:rsidRDefault="006C6E3F" w:rsidP="00E67742">
      <w:pPr>
        <w:pStyle w:val="NormalWeb"/>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There is something about the area around London Bridge that makes developers want to revitalise and adapt it to the modern era, time and time again.  </w:t>
      </w:r>
      <w:r w:rsidR="00646DB0" w:rsidRPr="00646DB0">
        <w:rPr>
          <w:rFonts w:asciiTheme="minorHAnsi" w:hAnsiTheme="minorHAnsi" w:cstheme="minorHAnsi"/>
          <w:sz w:val="22"/>
          <w:szCs w:val="22"/>
        </w:rPr>
        <w:t>The pre</w:t>
      </w:r>
      <w:r>
        <w:rPr>
          <w:rFonts w:asciiTheme="minorHAnsi" w:hAnsiTheme="minorHAnsi" w:cstheme="minorHAnsi"/>
          <w:sz w:val="22"/>
          <w:szCs w:val="22"/>
        </w:rPr>
        <w:t xml:space="preserve">cedent was set almost </w:t>
      </w:r>
      <w:r w:rsidR="00646DB0" w:rsidRPr="00646DB0">
        <w:rPr>
          <w:rFonts w:asciiTheme="minorHAnsi" w:hAnsiTheme="minorHAnsi" w:cstheme="minorHAnsi"/>
          <w:sz w:val="22"/>
          <w:szCs w:val="22"/>
        </w:rPr>
        <w:t>2</w:t>
      </w:r>
      <w:r>
        <w:rPr>
          <w:rFonts w:asciiTheme="minorHAnsi" w:hAnsiTheme="minorHAnsi" w:cstheme="minorHAnsi"/>
          <w:sz w:val="22"/>
          <w:szCs w:val="22"/>
        </w:rPr>
        <w:t>,</w:t>
      </w:r>
      <w:r w:rsidR="00646DB0" w:rsidRPr="00646DB0">
        <w:rPr>
          <w:rFonts w:asciiTheme="minorHAnsi" w:hAnsiTheme="minorHAnsi" w:cstheme="minorHAnsi"/>
          <w:sz w:val="22"/>
          <w:szCs w:val="22"/>
        </w:rPr>
        <w:t xml:space="preserve">000 years ago </w:t>
      </w:r>
      <w:r>
        <w:rPr>
          <w:rFonts w:asciiTheme="minorHAnsi" w:hAnsiTheme="minorHAnsi" w:cstheme="minorHAnsi"/>
          <w:sz w:val="22"/>
          <w:szCs w:val="22"/>
        </w:rPr>
        <w:t xml:space="preserve">with the establishment of </w:t>
      </w:r>
      <w:proofErr w:type="spellStart"/>
      <w:r>
        <w:rPr>
          <w:rFonts w:asciiTheme="minorHAnsi" w:hAnsiTheme="minorHAnsi" w:cstheme="minorHAnsi"/>
          <w:sz w:val="22"/>
          <w:szCs w:val="22"/>
        </w:rPr>
        <w:t>Londinium</w:t>
      </w:r>
      <w:proofErr w:type="spellEnd"/>
      <w:r>
        <w:rPr>
          <w:rFonts w:asciiTheme="minorHAnsi" w:hAnsiTheme="minorHAnsi" w:cstheme="minorHAnsi"/>
          <w:sz w:val="22"/>
          <w:szCs w:val="22"/>
        </w:rPr>
        <w:t xml:space="preserve"> </w:t>
      </w:r>
      <w:r w:rsidR="00646DB0" w:rsidRPr="00646DB0">
        <w:rPr>
          <w:rFonts w:asciiTheme="minorHAnsi" w:hAnsiTheme="minorHAnsi" w:cstheme="minorHAnsi"/>
          <w:sz w:val="22"/>
          <w:szCs w:val="22"/>
        </w:rPr>
        <w:t>by the Romans</w:t>
      </w:r>
      <w:r w:rsidR="00736D72">
        <w:rPr>
          <w:rFonts w:asciiTheme="minorHAnsi" w:hAnsiTheme="minorHAnsi" w:cstheme="minorHAnsi"/>
          <w:sz w:val="22"/>
          <w:szCs w:val="22"/>
        </w:rPr>
        <w:t>. T</w:t>
      </w:r>
      <w:r>
        <w:rPr>
          <w:rFonts w:asciiTheme="minorHAnsi" w:hAnsiTheme="minorHAnsi" w:cstheme="minorHAnsi"/>
          <w:sz w:val="22"/>
          <w:szCs w:val="22"/>
        </w:rPr>
        <w:t>oday, the development of the newly named London Bridge Quarter</w:t>
      </w:r>
      <w:r w:rsidR="00E10ACF">
        <w:rPr>
          <w:rFonts w:asciiTheme="minorHAnsi" w:hAnsiTheme="minorHAnsi" w:cstheme="minorHAnsi"/>
          <w:sz w:val="22"/>
          <w:szCs w:val="22"/>
        </w:rPr>
        <w:t xml:space="preserve"> with the gravity defying London Shard at its </w:t>
      </w:r>
      <w:proofErr w:type="gramStart"/>
      <w:r w:rsidR="00E10ACF">
        <w:rPr>
          <w:rFonts w:asciiTheme="minorHAnsi" w:hAnsiTheme="minorHAnsi" w:cstheme="minorHAnsi"/>
          <w:sz w:val="22"/>
          <w:szCs w:val="22"/>
        </w:rPr>
        <w:t>centre,</w:t>
      </w:r>
      <w:proofErr w:type="gramEnd"/>
      <w:r>
        <w:rPr>
          <w:rFonts w:asciiTheme="minorHAnsi" w:hAnsiTheme="minorHAnsi" w:cstheme="minorHAnsi"/>
          <w:sz w:val="22"/>
          <w:szCs w:val="22"/>
        </w:rPr>
        <w:t xml:space="preserve"> has breathed new life into this vital outpost near the City of London, keeping the area r</w:t>
      </w:r>
      <w:r w:rsidR="00E10ACF">
        <w:rPr>
          <w:rFonts w:asciiTheme="minorHAnsi" w:hAnsiTheme="minorHAnsi" w:cstheme="minorHAnsi"/>
          <w:sz w:val="22"/>
          <w:szCs w:val="22"/>
        </w:rPr>
        <w:t>elevant for 2012 and beyond.</w:t>
      </w:r>
    </w:p>
    <w:p w:rsidR="00E67742" w:rsidRDefault="00E67742" w:rsidP="00E67742">
      <w:pPr>
        <w:spacing w:after="0" w:line="240" w:lineRule="auto"/>
        <w:jc w:val="both"/>
        <w:rPr>
          <w:rFonts w:cstheme="minorHAnsi"/>
        </w:rPr>
      </w:pPr>
    </w:p>
    <w:p w:rsidR="00B923A6" w:rsidRDefault="006C6E3F" w:rsidP="00E67742">
      <w:pPr>
        <w:spacing w:after="0" w:line="240" w:lineRule="auto"/>
        <w:jc w:val="both"/>
        <w:rPr>
          <w:rFonts w:cstheme="minorHAnsi"/>
        </w:rPr>
      </w:pPr>
      <w:r>
        <w:rPr>
          <w:rFonts w:cstheme="minorHAnsi"/>
        </w:rPr>
        <w:t>Tucked away, five minutes</w:t>
      </w:r>
      <w:r w:rsidR="00B76F5E">
        <w:rPr>
          <w:rFonts w:cstheme="minorHAnsi"/>
        </w:rPr>
        <w:t>’</w:t>
      </w:r>
      <w:r>
        <w:rPr>
          <w:rFonts w:cstheme="minorHAnsi"/>
        </w:rPr>
        <w:t xml:space="preserve"> walk from the</w:t>
      </w:r>
      <w:r w:rsidR="00E10ACF">
        <w:rPr>
          <w:rFonts w:cstheme="minorHAnsi"/>
        </w:rPr>
        <w:t xml:space="preserve"> mainline and underground stations of London Bridge,</w:t>
      </w:r>
      <w:r>
        <w:rPr>
          <w:rFonts w:cstheme="minorHAnsi"/>
        </w:rPr>
        <w:t xml:space="preserve"> lies the independently run four star property, </w:t>
      </w:r>
      <w:r w:rsidR="00E1413D" w:rsidRPr="00001F9A">
        <w:rPr>
          <w:rFonts w:cstheme="minorHAnsi"/>
        </w:rPr>
        <w:t>London Bridge Hotel</w:t>
      </w:r>
      <w:r>
        <w:rPr>
          <w:rStyle w:val="Hyperlink"/>
          <w:rFonts w:cstheme="minorHAnsi"/>
        </w:rPr>
        <w:t>,</w:t>
      </w:r>
      <w:r>
        <w:rPr>
          <w:rFonts w:cstheme="minorHAnsi"/>
        </w:rPr>
        <w:t xml:space="preserve"> offering</w:t>
      </w:r>
      <w:r w:rsidR="00B76F5E">
        <w:rPr>
          <w:rFonts w:cstheme="minorHAnsi"/>
        </w:rPr>
        <w:t xml:space="preserve"> contemporary, well-appointed rooms, free </w:t>
      </w:r>
      <w:r w:rsidR="004179FA">
        <w:rPr>
          <w:rFonts w:cstheme="minorHAnsi"/>
        </w:rPr>
        <w:t>Wi-Fi</w:t>
      </w:r>
      <w:r w:rsidR="00B76F5E">
        <w:rPr>
          <w:rFonts w:cstheme="minorHAnsi"/>
        </w:rPr>
        <w:t xml:space="preserve"> throughout, daily newspapers and an approachable, friendly and efficient staff.  With a location that is easy to reach from all points of the UK</w:t>
      </w:r>
      <w:r w:rsidR="00E10ACF">
        <w:rPr>
          <w:rFonts w:cstheme="minorHAnsi"/>
        </w:rPr>
        <w:t xml:space="preserve">, the hotel is the perfect venue for an important </w:t>
      </w:r>
      <w:r w:rsidR="00736D72">
        <w:rPr>
          <w:rFonts w:cstheme="minorHAnsi"/>
        </w:rPr>
        <w:t>board m</w:t>
      </w:r>
      <w:r w:rsidR="00E10ACF">
        <w:rPr>
          <w:rFonts w:cstheme="minorHAnsi"/>
        </w:rPr>
        <w:t>eeting or a small to medium sized meeting, accommodating</w:t>
      </w:r>
      <w:r w:rsidR="00B238F0">
        <w:rPr>
          <w:rFonts w:cstheme="minorHAnsi"/>
        </w:rPr>
        <w:t xml:space="preserve"> from six</w:t>
      </w:r>
      <w:r w:rsidR="00924E29">
        <w:rPr>
          <w:rFonts w:cstheme="minorHAnsi"/>
        </w:rPr>
        <w:t xml:space="preserve"> to 80 people</w:t>
      </w:r>
      <w:r w:rsidR="00B238F0">
        <w:rPr>
          <w:rFonts w:cstheme="minorHAnsi"/>
        </w:rPr>
        <w:t xml:space="preserve"> in five different sized rooms from 16.5 </w:t>
      </w:r>
      <w:proofErr w:type="spellStart"/>
      <w:r w:rsidR="00B238F0">
        <w:rPr>
          <w:rFonts w:cstheme="minorHAnsi"/>
        </w:rPr>
        <w:t>sq</w:t>
      </w:r>
      <w:proofErr w:type="spellEnd"/>
      <w:r w:rsidR="00B238F0">
        <w:rPr>
          <w:rFonts w:cstheme="minorHAnsi"/>
        </w:rPr>
        <w:t xml:space="preserve"> m to 68 </w:t>
      </w:r>
      <w:proofErr w:type="spellStart"/>
      <w:r w:rsidR="00B238F0">
        <w:rPr>
          <w:rFonts w:cstheme="minorHAnsi"/>
        </w:rPr>
        <w:t>sq</w:t>
      </w:r>
      <w:proofErr w:type="spellEnd"/>
      <w:r w:rsidR="00B238F0">
        <w:rPr>
          <w:rFonts w:cstheme="minorHAnsi"/>
        </w:rPr>
        <w:t xml:space="preserve"> m</w:t>
      </w:r>
      <w:r w:rsidR="00924E29">
        <w:rPr>
          <w:rFonts w:cstheme="minorHAnsi"/>
        </w:rPr>
        <w:t xml:space="preserve">. </w:t>
      </w:r>
      <w:r w:rsidR="00E10ACF">
        <w:rPr>
          <w:rFonts w:cstheme="minorHAnsi"/>
        </w:rPr>
        <w:t xml:space="preserve">The brand </w:t>
      </w:r>
      <w:proofErr w:type="gramStart"/>
      <w:r w:rsidR="00E10ACF">
        <w:rPr>
          <w:rFonts w:cstheme="minorHAnsi"/>
        </w:rPr>
        <w:t>new</w:t>
      </w:r>
      <w:r w:rsidR="00E1413D">
        <w:rPr>
          <w:rFonts w:cstheme="minorHAnsi"/>
        </w:rPr>
        <w:t xml:space="preserve"> </w:t>
      </w:r>
      <w:proofErr w:type="gramEnd"/>
      <w:hyperlink r:id="rId7" w:history="1">
        <w:r w:rsidR="00E1413D" w:rsidRPr="00E1413D">
          <w:rPr>
            <w:rStyle w:val="Hyperlink"/>
            <w:rFonts w:cstheme="minorHAnsi"/>
          </w:rPr>
          <w:t>Quarter Bar and Lounge</w:t>
        </w:r>
      </w:hyperlink>
      <w:r w:rsidR="00E1413D">
        <w:rPr>
          <w:rFonts w:cstheme="minorHAnsi"/>
        </w:rPr>
        <w:t xml:space="preserve">, </w:t>
      </w:r>
      <w:r w:rsidR="00E10ACF">
        <w:rPr>
          <w:rFonts w:cstheme="minorHAnsi"/>
        </w:rPr>
        <w:t xml:space="preserve">offers an alternative venue for a one-on-one </w:t>
      </w:r>
      <w:r w:rsidR="00924E29">
        <w:rPr>
          <w:rFonts w:cstheme="minorHAnsi"/>
        </w:rPr>
        <w:t xml:space="preserve">casual </w:t>
      </w:r>
      <w:r w:rsidR="00E10ACF">
        <w:rPr>
          <w:rFonts w:cstheme="minorHAnsi"/>
        </w:rPr>
        <w:t xml:space="preserve">meeting </w:t>
      </w:r>
      <w:r w:rsidR="00924E29">
        <w:rPr>
          <w:rFonts w:cstheme="minorHAnsi"/>
        </w:rPr>
        <w:t>(</w:t>
      </w:r>
      <w:r w:rsidR="00E10ACF">
        <w:rPr>
          <w:rFonts w:cstheme="minorHAnsi"/>
        </w:rPr>
        <w:t>with a row of banquett</w:t>
      </w:r>
      <w:r w:rsidR="00924E29">
        <w:rPr>
          <w:rFonts w:cstheme="minorHAnsi"/>
        </w:rPr>
        <w:t xml:space="preserve">e seating if extra privacy is required) whilst the aptly named </w:t>
      </w:r>
      <w:proofErr w:type="spellStart"/>
      <w:r w:rsidR="00924E29">
        <w:rPr>
          <w:rFonts w:cstheme="minorHAnsi"/>
        </w:rPr>
        <w:t>Londonium</w:t>
      </w:r>
      <w:proofErr w:type="spellEnd"/>
      <w:r w:rsidR="00924E29">
        <w:rPr>
          <w:rFonts w:cstheme="minorHAnsi"/>
        </w:rPr>
        <w:t xml:space="preserve"> Restaurant is perfect for more formal dining.  </w:t>
      </w:r>
    </w:p>
    <w:p w:rsidR="004179FA" w:rsidRDefault="004179FA" w:rsidP="00E67742">
      <w:pPr>
        <w:spacing w:after="0" w:line="240" w:lineRule="auto"/>
        <w:jc w:val="both"/>
        <w:rPr>
          <w:rFonts w:cstheme="minorHAnsi"/>
        </w:rPr>
      </w:pPr>
    </w:p>
    <w:p w:rsidR="00924E29" w:rsidRDefault="00B238F0" w:rsidP="00B923A6">
      <w:pPr>
        <w:jc w:val="both"/>
        <w:rPr>
          <w:rFonts w:cstheme="minorHAnsi"/>
        </w:rPr>
      </w:pPr>
      <w:r>
        <w:rPr>
          <w:rFonts w:cstheme="minorHAnsi"/>
        </w:rPr>
        <w:t>Daily del</w:t>
      </w:r>
      <w:r w:rsidR="00924E29">
        <w:rPr>
          <w:rFonts w:cstheme="minorHAnsi"/>
        </w:rPr>
        <w:t>egate rates start at just GBP5</w:t>
      </w:r>
      <w:r w:rsidR="00924E29" w:rsidRPr="00B923A6">
        <w:rPr>
          <w:rFonts w:cstheme="minorHAnsi"/>
        </w:rPr>
        <w:t>9 per person</w:t>
      </w:r>
      <w:r w:rsidR="00924E29">
        <w:rPr>
          <w:rFonts w:cstheme="minorHAnsi"/>
        </w:rPr>
        <w:t xml:space="preserve"> (based on minimum numbers) and include: coffee and pastries on arrival, hot and cold refreshments throughout the day and an i</w:t>
      </w:r>
      <w:r w:rsidR="00924E29" w:rsidRPr="00B923A6">
        <w:rPr>
          <w:rFonts w:cstheme="minorHAnsi"/>
        </w:rPr>
        <w:t>maginative</w:t>
      </w:r>
      <w:r w:rsidR="00924E29">
        <w:rPr>
          <w:rFonts w:cstheme="minorHAnsi"/>
        </w:rPr>
        <w:t xml:space="preserve"> lunch </w:t>
      </w:r>
      <w:r w:rsidR="00924E29" w:rsidRPr="00B923A6">
        <w:rPr>
          <w:rFonts w:cstheme="minorHAnsi"/>
        </w:rPr>
        <w:t>with a modern twist</w:t>
      </w:r>
      <w:r w:rsidR="00924E29">
        <w:rPr>
          <w:rFonts w:cstheme="minorHAnsi"/>
        </w:rPr>
        <w:t xml:space="preserve"> served as a buffet in the conference room or as a three course lunch in </w:t>
      </w:r>
      <w:proofErr w:type="spellStart"/>
      <w:r w:rsidR="00924E29" w:rsidRPr="00CA3D25">
        <w:rPr>
          <w:rFonts w:cstheme="minorHAnsi"/>
        </w:rPr>
        <w:t>Londinium</w:t>
      </w:r>
      <w:proofErr w:type="spellEnd"/>
      <w:r w:rsidR="00924E29">
        <w:rPr>
          <w:rFonts w:cstheme="minorHAnsi"/>
        </w:rPr>
        <w:t>. P</w:t>
      </w:r>
      <w:r w:rsidR="00924E29" w:rsidRPr="00B923A6">
        <w:rPr>
          <w:rFonts w:cstheme="minorHAnsi"/>
        </w:rPr>
        <w:t>referential rates are available for those who require overnight accommodation in one of t</w:t>
      </w:r>
      <w:r w:rsidR="00924E29">
        <w:rPr>
          <w:rFonts w:cstheme="minorHAnsi"/>
        </w:rPr>
        <w:t>he hotel’s</w:t>
      </w:r>
      <w:r w:rsidR="00924E29" w:rsidRPr="00B923A6">
        <w:rPr>
          <w:rFonts w:cstheme="minorHAnsi"/>
        </w:rPr>
        <w:t xml:space="preserve"> 138 Deluxe and Executive rooms</w:t>
      </w:r>
      <w:r w:rsidR="00924E29">
        <w:rPr>
          <w:rFonts w:cstheme="minorHAnsi"/>
        </w:rPr>
        <w:t>.</w:t>
      </w:r>
      <w:r w:rsidR="00AD6667">
        <w:rPr>
          <w:rFonts w:cstheme="minorHAnsi"/>
        </w:rPr>
        <w:t xml:space="preserve">  For those on secondment</w:t>
      </w:r>
      <w:r w:rsidR="004179FA">
        <w:rPr>
          <w:rFonts w:cstheme="minorHAnsi"/>
        </w:rPr>
        <w:t>, three long stay apartments at</w:t>
      </w:r>
      <w:r w:rsidR="00AD6667">
        <w:rPr>
          <w:rFonts w:cstheme="minorHAnsi"/>
        </w:rPr>
        <w:t xml:space="preserve"> reasonable rates are available.</w:t>
      </w:r>
    </w:p>
    <w:p w:rsidR="00B923A6" w:rsidRPr="00B923A6" w:rsidRDefault="00001F9A" w:rsidP="00B923A6">
      <w:pPr>
        <w:jc w:val="both"/>
        <w:rPr>
          <w:rFonts w:cstheme="minorHAnsi"/>
        </w:rPr>
      </w:pPr>
      <w:r>
        <w:rPr>
          <w:rFonts w:cstheme="minorHAnsi"/>
        </w:rPr>
        <w:t>T</w:t>
      </w:r>
      <w:r w:rsidR="00924E29">
        <w:rPr>
          <w:rFonts w:cstheme="minorHAnsi"/>
        </w:rPr>
        <w:t xml:space="preserve">he meetings rooms are kitted out to the highest standards </w:t>
      </w:r>
      <w:r w:rsidR="00B923A6" w:rsidRPr="00B923A6">
        <w:rPr>
          <w:rFonts w:cstheme="minorHAnsi"/>
        </w:rPr>
        <w:t>providing the latest audio-visual e</w:t>
      </w:r>
      <w:r w:rsidR="00B6462C">
        <w:rPr>
          <w:rFonts w:cstheme="minorHAnsi"/>
        </w:rPr>
        <w:t>quipment, ISDN lines</w:t>
      </w:r>
      <w:r>
        <w:rPr>
          <w:rFonts w:cstheme="minorHAnsi"/>
        </w:rPr>
        <w:t xml:space="preserve"> or IP </w:t>
      </w:r>
      <w:proofErr w:type="spellStart"/>
      <w:r>
        <w:rPr>
          <w:rFonts w:cstheme="minorHAnsi"/>
        </w:rPr>
        <w:t>Polycom</w:t>
      </w:r>
      <w:proofErr w:type="spellEnd"/>
      <w:r w:rsidR="001D3BD4">
        <w:rPr>
          <w:rFonts w:cstheme="minorHAnsi"/>
        </w:rPr>
        <w:t xml:space="preserve"> </w:t>
      </w:r>
      <w:bookmarkStart w:id="0" w:name="_GoBack"/>
      <w:bookmarkEnd w:id="0"/>
      <w:r w:rsidR="00B6462C">
        <w:rPr>
          <w:rFonts w:cstheme="minorHAnsi"/>
        </w:rPr>
        <w:t xml:space="preserve">video </w:t>
      </w:r>
      <w:r w:rsidR="00B923A6" w:rsidRPr="00B923A6">
        <w:rPr>
          <w:rFonts w:cstheme="minorHAnsi"/>
        </w:rPr>
        <w:t xml:space="preserve">conferencing, high speed internet access, </w:t>
      </w:r>
      <w:r w:rsidR="00B6462C">
        <w:rPr>
          <w:rFonts w:cstheme="minorHAnsi"/>
        </w:rPr>
        <w:t>(</w:t>
      </w:r>
      <w:r w:rsidR="00B923A6" w:rsidRPr="00B923A6">
        <w:rPr>
          <w:rFonts w:cstheme="minorHAnsi"/>
        </w:rPr>
        <w:t xml:space="preserve">both </w:t>
      </w:r>
      <w:r w:rsidR="00646DB0" w:rsidRPr="00B923A6">
        <w:rPr>
          <w:rFonts w:cstheme="minorHAnsi"/>
        </w:rPr>
        <w:t>Wi-Fi</w:t>
      </w:r>
      <w:r w:rsidR="00B923A6" w:rsidRPr="00B923A6">
        <w:rPr>
          <w:rFonts w:cstheme="minorHAnsi"/>
        </w:rPr>
        <w:t xml:space="preserve"> and wired</w:t>
      </w:r>
      <w:r w:rsidR="00B6462C">
        <w:rPr>
          <w:rFonts w:cstheme="minorHAnsi"/>
        </w:rPr>
        <w:t>)</w:t>
      </w:r>
      <w:r w:rsidR="00B923A6" w:rsidRPr="00B923A6">
        <w:rPr>
          <w:rFonts w:cstheme="minorHAnsi"/>
        </w:rPr>
        <w:t xml:space="preserve"> and </w:t>
      </w:r>
      <w:r>
        <w:rPr>
          <w:rFonts w:cstheme="minorHAnsi"/>
        </w:rPr>
        <w:t>LED</w:t>
      </w:r>
      <w:r w:rsidR="00B923A6" w:rsidRPr="00B923A6">
        <w:rPr>
          <w:rFonts w:cstheme="minorHAnsi"/>
        </w:rPr>
        <w:t xml:space="preserve"> screens ope</w:t>
      </w:r>
      <w:r w:rsidR="00924E29">
        <w:rPr>
          <w:rFonts w:cstheme="minorHAnsi"/>
        </w:rPr>
        <w:t xml:space="preserve">rated by touch control panels. </w:t>
      </w:r>
      <w:r w:rsidR="00B6462C">
        <w:rPr>
          <w:rFonts w:cstheme="minorHAnsi"/>
        </w:rPr>
        <w:t xml:space="preserve">Guests </w:t>
      </w:r>
      <w:r w:rsidR="00B6462C" w:rsidRPr="00B923A6">
        <w:rPr>
          <w:rFonts w:cstheme="minorHAnsi"/>
        </w:rPr>
        <w:t>will</w:t>
      </w:r>
      <w:r w:rsidR="00B923A6" w:rsidRPr="00B923A6">
        <w:rPr>
          <w:rFonts w:cstheme="minorHAnsi"/>
        </w:rPr>
        <w:t xml:space="preserve"> benefit from complimentary wireless internet, accessible from any laptop, PDA or mobile phone equipped with the appropriate mobile technology, from anywhere in the hotel. </w:t>
      </w:r>
    </w:p>
    <w:p w:rsidR="00C41E2C" w:rsidRDefault="00C41E2C" w:rsidP="00C41E2C">
      <w:pPr>
        <w:jc w:val="both"/>
        <w:rPr>
          <w:rFonts w:cstheme="minorHAnsi"/>
        </w:rPr>
      </w:pPr>
      <w:r w:rsidRPr="008F6E9F">
        <w:rPr>
          <w:rFonts w:cstheme="minorHAnsi"/>
        </w:rPr>
        <w:t xml:space="preserve">For reservations and further information please </w:t>
      </w:r>
      <w:r w:rsidR="00051CFE" w:rsidRPr="008F6E9F">
        <w:rPr>
          <w:rFonts w:cstheme="minorHAnsi"/>
        </w:rPr>
        <w:t>access</w:t>
      </w:r>
      <w:r w:rsidR="00051CFE">
        <w:rPr>
          <w:rFonts w:cstheme="minorHAnsi"/>
        </w:rPr>
        <w:t xml:space="preserve"> </w:t>
      </w:r>
      <w:hyperlink r:id="rId8" w:history="1">
        <w:r w:rsidR="00CB452F" w:rsidRPr="008F6E9F">
          <w:rPr>
            <w:rStyle w:val="Hyperlink"/>
            <w:rFonts w:cstheme="minorHAnsi"/>
          </w:rPr>
          <w:t>www.londonbridgehotel.com</w:t>
        </w:r>
      </w:hyperlink>
      <w:r w:rsidR="00CB452F" w:rsidRPr="008F6E9F">
        <w:rPr>
          <w:rFonts w:cstheme="minorHAnsi"/>
        </w:rPr>
        <w:t xml:space="preserve">. </w:t>
      </w:r>
      <w:r w:rsidRPr="008F6E9F">
        <w:rPr>
          <w:rFonts w:cstheme="minorHAnsi"/>
        </w:rPr>
        <w:t>Follow London Bridge Hotel @</w:t>
      </w:r>
      <w:proofErr w:type="spellStart"/>
      <w:r w:rsidRPr="008F6E9F">
        <w:rPr>
          <w:rFonts w:cstheme="minorHAnsi"/>
        </w:rPr>
        <w:t>londbridgehotel</w:t>
      </w:r>
      <w:proofErr w:type="spellEnd"/>
      <w:r w:rsidRPr="008F6E9F">
        <w:rPr>
          <w:rFonts w:cstheme="minorHAnsi"/>
        </w:rPr>
        <w:t xml:space="preserve"> on Twitter and find us on Facebook!</w:t>
      </w:r>
      <w:r w:rsidR="00924E29">
        <w:rPr>
          <w:rFonts w:cstheme="minorHAnsi"/>
        </w:rPr>
        <w:t xml:space="preserve">  We will soon be launching a Google + page too.</w:t>
      </w:r>
    </w:p>
    <w:p w:rsidR="00924E29" w:rsidRDefault="00924E29" w:rsidP="00C41E2C">
      <w:pPr>
        <w:jc w:val="both"/>
        <w:rPr>
          <w:rFonts w:cstheme="minorHAnsi"/>
        </w:rPr>
      </w:pPr>
      <w:r>
        <w:rPr>
          <w:rFonts w:cstheme="minorHAnsi"/>
        </w:rPr>
        <w:t>Fun factoids re the London Bridge Area:</w:t>
      </w:r>
    </w:p>
    <w:p w:rsidR="00924E29" w:rsidRDefault="006C6E3F" w:rsidP="00924E29">
      <w:pPr>
        <w:pStyle w:val="ListParagraph"/>
        <w:numPr>
          <w:ilvl w:val="0"/>
          <w:numId w:val="1"/>
        </w:numPr>
        <w:jc w:val="both"/>
        <w:rPr>
          <w:rFonts w:cstheme="minorHAnsi"/>
        </w:rPr>
      </w:pPr>
      <w:proofErr w:type="spellStart"/>
      <w:r w:rsidRPr="00924E29">
        <w:rPr>
          <w:rFonts w:cstheme="minorHAnsi"/>
        </w:rPr>
        <w:t>Londinium</w:t>
      </w:r>
      <w:proofErr w:type="spellEnd"/>
      <w:r w:rsidRPr="00924E29">
        <w:rPr>
          <w:rFonts w:cstheme="minorHAnsi"/>
        </w:rPr>
        <w:t xml:space="preserve"> was established as a town, following the invasion led by Emperor Claudius in 43AD. </w:t>
      </w:r>
    </w:p>
    <w:p w:rsidR="00924E29" w:rsidRDefault="006C6E3F" w:rsidP="00924E29">
      <w:pPr>
        <w:pStyle w:val="ListParagraph"/>
        <w:numPr>
          <w:ilvl w:val="0"/>
          <w:numId w:val="1"/>
        </w:numPr>
        <w:jc w:val="both"/>
        <w:rPr>
          <w:rFonts w:cstheme="minorHAnsi"/>
        </w:rPr>
      </w:pPr>
      <w:r w:rsidRPr="00924E29">
        <w:rPr>
          <w:rFonts w:cstheme="minorHAnsi"/>
        </w:rPr>
        <w:t xml:space="preserve">This prime location was almost certainly chosen as the Thames was narrow enough to build a bridge, but deep enough to handle sea-going marine vessels. </w:t>
      </w:r>
    </w:p>
    <w:p w:rsidR="006C6E3F" w:rsidRDefault="006C6E3F" w:rsidP="00924E29">
      <w:pPr>
        <w:pStyle w:val="ListParagraph"/>
        <w:numPr>
          <w:ilvl w:val="0"/>
          <w:numId w:val="1"/>
        </w:numPr>
        <w:jc w:val="both"/>
        <w:rPr>
          <w:rFonts w:cstheme="minorHAnsi"/>
        </w:rPr>
      </w:pPr>
      <w:r w:rsidRPr="00924E29">
        <w:rPr>
          <w:rFonts w:cstheme="minorHAnsi"/>
        </w:rPr>
        <w:lastRenderedPageBreak/>
        <w:t xml:space="preserve">The very first London Bridge transformed </w:t>
      </w:r>
      <w:proofErr w:type="spellStart"/>
      <w:r w:rsidRPr="00924E29">
        <w:rPr>
          <w:rFonts w:cstheme="minorHAnsi"/>
        </w:rPr>
        <w:t>Londinium</w:t>
      </w:r>
      <w:proofErr w:type="spellEnd"/>
      <w:r w:rsidRPr="00924E29">
        <w:rPr>
          <w:rFonts w:cstheme="minorHAnsi"/>
        </w:rPr>
        <w:t xml:space="preserve"> into a thriving business centre, buzzing with imported goods from the most exotic and far flung lands. </w:t>
      </w:r>
    </w:p>
    <w:p w:rsidR="00924E29" w:rsidRDefault="00924E29" w:rsidP="00924E29">
      <w:pPr>
        <w:pStyle w:val="ListParagraph"/>
        <w:numPr>
          <w:ilvl w:val="0"/>
          <w:numId w:val="1"/>
        </w:numPr>
        <w:jc w:val="both"/>
        <w:rPr>
          <w:rFonts w:cstheme="minorHAnsi"/>
        </w:rPr>
      </w:pPr>
      <w:r>
        <w:rPr>
          <w:rFonts w:cstheme="minorHAnsi"/>
        </w:rPr>
        <w:t>For many years, this remained the sole bridge over the Thames.</w:t>
      </w:r>
    </w:p>
    <w:p w:rsidR="00924E29" w:rsidRDefault="00924E29" w:rsidP="00924E29">
      <w:pPr>
        <w:pStyle w:val="ListParagraph"/>
        <w:numPr>
          <w:ilvl w:val="0"/>
          <w:numId w:val="1"/>
        </w:numPr>
        <w:jc w:val="both"/>
        <w:rPr>
          <w:rFonts w:cstheme="minorHAnsi"/>
        </w:rPr>
      </w:pPr>
      <w:r>
        <w:rPr>
          <w:rFonts w:cstheme="minorHAnsi"/>
        </w:rPr>
        <w:t>One of the most elegant of bridges at one time,</w:t>
      </w:r>
      <w:r w:rsidR="002E2EF0">
        <w:rPr>
          <w:rFonts w:cstheme="minorHAnsi"/>
        </w:rPr>
        <w:t xml:space="preserve"> the 1831 bridge </w:t>
      </w:r>
      <w:r>
        <w:rPr>
          <w:rFonts w:cstheme="minorHAnsi"/>
        </w:rPr>
        <w:t xml:space="preserve">was sold and shipped, stone by stone to America where it can be found in a housing development in </w:t>
      </w:r>
      <w:r w:rsidR="002E2EF0">
        <w:rPr>
          <w:rFonts w:cstheme="minorHAnsi"/>
        </w:rPr>
        <w:t>Lake Havasu City in Arizona</w:t>
      </w:r>
      <w:r>
        <w:rPr>
          <w:rFonts w:cstheme="minorHAnsi"/>
        </w:rPr>
        <w:t>.  A flavour of the architectural style of the bridge can be seen when walking down some steps to the road below – the supports were not required evidently.</w:t>
      </w:r>
    </w:p>
    <w:p w:rsidR="00924E29" w:rsidRDefault="00924E29" w:rsidP="00924E29">
      <w:pPr>
        <w:pStyle w:val="ListParagraph"/>
        <w:numPr>
          <w:ilvl w:val="0"/>
          <w:numId w:val="1"/>
        </w:numPr>
        <w:jc w:val="both"/>
        <w:rPr>
          <w:rFonts w:cstheme="minorHAnsi"/>
        </w:rPr>
      </w:pPr>
      <w:r>
        <w:rPr>
          <w:rFonts w:cstheme="minorHAnsi"/>
        </w:rPr>
        <w:t>The steps you walk down are known as Nancy’s steps, the poor heroine of Charles Dickens’ Oliver Twist who was fictionally murdered by her lover, Bill Sykes on these steps.</w:t>
      </w:r>
    </w:p>
    <w:p w:rsidR="00924E29" w:rsidRDefault="00924E29" w:rsidP="004179FA">
      <w:pPr>
        <w:pStyle w:val="ListParagraph"/>
        <w:numPr>
          <w:ilvl w:val="0"/>
          <w:numId w:val="1"/>
        </w:numPr>
        <w:jc w:val="both"/>
        <w:rPr>
          <w:rFonts w:cstheme="minorHAnsi"/>
        </w:rPr>
      </w:pPr>
      <w:r>
        <w:rPr>
          <w:rFonts w:cstheme="minorHAnsi"/>
        </w:rPr>
        <w:t>The Griffins</w:t>
      </w:r>
      <w:r w:rsidR="004179FA">
        <w:rPr>
          <w:rFonts w:cstheme="minorHAnsi"/>
        </w:rPr>
        <w:t xml:space="preserve"> (or as some say dragons)</w:t>
      </w:r>
      <w:r>
        <w:rPr>
          <w:rFonts w:cstheme="minorHAnsi"/>
        </w:rPr>
        <w:t xml:space="preserve"> you can see on the Bridge </w:t>
      </w:r>
      <w:r w:rsidR="004179FA" w:rsidRPr="004179FA">
        <w:rPr>
          <w:rFonts w:cstheme="minorHAnsi"/>
        </w:rPr>
        <w:t>mark the boundary of the City of London's jurisdiction</w:t>
      </w:r>
      <w:r w:rsidR="004179FA">
        <w:rPr>
          <w:rFonts w:cstheme="minorHAnsi"/>
        </w:rPr>
        <w:t xml:space="preserve"> </w:t>
      </w:r>
      <w:r w:rsidR="009258F9">
        <w:rPr>
          <w:rFonts w:cstheme="minorHAnsi"/>
        </w:rPr>
        <w:t xml:space="preserve">or the </w:t>
      </w:r>
      <w:r>
        <w:rPr>
          <w:rFonts w:cstheme="minorHAnsi"/>
        </w:rPr>
        <w:t xml:space="preserve">Square Mile </w:t>
      </w:r>
      <w:r w:rsidR="009258F9">
        <w:rPr>
          <w:rFonts w:cstheme="minorHAnsi"/>
        </w:rPr>
        <w:t>(</w:t>
      </w:r>
      <w:r>
        <w:rPr>
          <w:rFonts w:cstheme="minorHAnsi"/>
        </w:rPr>
        <w:t>which is the size of the City of London</w:t>
      </w:r>
      <w:r w:rsidR="009258F9">
        <w:rPr>
          <w:rFonts w:cstheme="minorHAnsi"/>
        </w:rPr>
        <w:t>)</w:t>
      </w:r>
      <w:r>
        <w:rPr>
          <w:rFonts w:cstheme="minorHAnsi"/>
        </w:rPr>
        <w:t xml:space="preserve">.  Similar griffins can be seen </w:t>
      </w:r>
      <w:r w:rsidR="009258F9">
        <w:rPr>
          <w:rFonts w:cstheme="minorHAnsi"/>
        </w:rPr>
        <w:t>at</w:t>
      </w:r>
      <w:r>
        <w:rPr>
          <w:rFonts w:cstheme="minorHAnsi"/>
        </w:rPr>
        <w:t xml:space="preserve"> other points of the mile.</w:t>
      </w:r>
      <w:r w:rsidR="004179FA">
        <w:rPr>
          <w:rFonts w:cstheme="minorHAnsi"/>
        </w:rPr>
        <w:t xml:space="preserve"> </w:t>
      </w:r>
    </w:p>
    <w:p w:rsidR="00924E29" w:rsidRDefault="00924E29" w:rsidP="00924E29">
      <w:pPr>
        <w:pStyle w:val="ListParagraph"/>
        <w:numPr>
          <w:ilvl w:val="0"/>
          <w:numId w:val="1"/>
        </w:numPr>
        <w:jc w:val="both"/>
        <w:rPr>
          <w:rFonts w:cstheme="minorHAnsi"/>
        </w:rPr>
      </w:pPr>
      <w:r>
        <w:rPr>
          <w:rFonts w:cstheme="minorHAnsi"/>
        </w:rPr>
        <w:t>When work began on buil</w:t>
      </w:r>
      <w:r w:rsidR="002E2EF0">
        <w:rPr>
          <w:rFonts w:cstheme="minorHAnsi"/>
        </w:rPr>
        <w:t>ding London Bridge Hotel in 1915</w:t>
      </w:r>
      <w:r>
        <w:rPr>
          <w:rFonts w:cstheme="minorHAnsi"/>
        </w:rPr>
        <w:t>, many Roman remains were found and these are stored in the collection of The Museum of London nearby.</w:t>
      </w:r>
    </w:p>
    <w:p w:rsidR="00924E29" w:rsidRDefault="00924E29" w:rsidP="00924E29">
      <w:pPr>
        <w:pStyle w:val="ListParagraph"/>
        <w:numPr>
          <w:ilvl w:val="0"/>
          <w:numId w:val="1"/>
        </w:numPr>
        <w:jc w:val="both"/>
        <w:rPr>
          <w:rFonts w:cstheme="minorHAnsi"/>
        </w:rPr>
      </w:pPr>
      <w:r>
        <w:rPr>
          <w:rFonts w:cstheme="minorHAnsi"/>
        </w:rPr>
        <w:t xml:space="preserve">The London Shard is </w:t>
      </w:r>
      <w:r w:rsidR="002E2EF0">
        <w:rPr>
          <w:rFonts w:cstheme="minorHAnsi"/>
        </w:rPr>
        <w:t xml:space="preserve">Europe’s tallest skyscraper and the building will have four </w:t>
      </w:r>
      <w:r w:rsidR="00E67742">
        <w:rPr>
          <w:rFonts w:cstheme="minorHAnsi"/>
        </w:rPr>
        <w:t xml:space="preserve">public </w:t>
      </w:r>
      <w:r w:rsidR="002E2EF0">
        <w:rPr>
          <w:rFonts w:cstheme="minorHAnsi"/>
        </w:rPr>
        <w:t>viewing platforms</w:t>
      </w:r>
      <w:r w:rsidR="00E67742">
        <w:rPr>
          <w:rFonts w:cstheme="minorHAnsi"/>
        </w:rPr>
        <w:t xml:space="preserve"> on levels</w:t>
      </w:r>
      <w:r w:rsidR="002E2EF0">
        <w:rPr>
          <w:rFonts w:cstheme="minorHAnsi"/>
        </w:rPr>
        <w:t xml:space="preserve"> </w:t>
      </w:r>
      <w:r w:rsidR="00E67742">
        <w:rPr>
          <w:rFonts w:cstheme="minorHAnsi"/>
        </w:rPr>
        <w:t>68 – 72 (The View from The Shard) and you can register your interest in visiting them early February 2013 on their website.  On a clear day, you can apparently see for 40 miles over the city and beyond.</w:t>
      </w:r>
    </w:p>
    <w:p w:rsidR="006C6E3F" w:rsidRDefault="00E67742" w:rsidP="00C41E2C">
      <w:pPr>
        <w:pStyle w:val="ListParagraph"/>
        <w:numPr>
          <w:ilvl w:val="0"/>
          <w:numId w:val="1"/>
        </w:numPr>
        <w:jc w:val="both"/>
        <w:rPr>
          <w:rFonts w:cstheme="minorHAnsi"/>
        </w:rPr>
      </w:pPr>
      <w:r>
        <w:rPr>
          <w:rFonts w:cstheme="minorHAnsi"/>
        </w:rPr>
        <w:t>The London Sha</w:t>
      </w:r>
      <w:r w:rsidR="009258F9">
        <w:rPr>
          <w:rFonts w:cstheme="minorHAnsi"/>
        </w:rPr>
        <w:t>rd was built at a rate of 30 cm</w:t>
      </w:r>
      <w:r>
        <w:rPr>
          <w:rFonts w:cstheme="minorHAnsi"/>
        </w:rPr>
        <w:t xml:space="preserve"> an hour at its peak by 900 workers on site and features 11,000 panes of glass.</w:t>
      </w:r>
    </w:p>
    <w:p w:rsidR="00D2025D" w:rsidRDefault="00C41E2C" w:rsidP="00C41E2C">
      <w:pPr>
        <w:jc w:val="both"/>
        <w:rPr>
          <w:rStyle w:val="Hyperlink"/>
          <w:rFonts w:cstheme="minorHAnsi"/>
        </w:rPr>
      </w:pPr>
      <w:r w:rsidRPr="008F6E9F">
        <w:rPr>
          <w:rFonts w:cstheme="minorHAnsi"/>
        </w:rPr>
        <w:t xml:space="preserve">ABOUT </w:t>
      </w:r>
      <w:hyperlink r:id="rId9" w:history="1">
        <w:r w:rsidRPr="008F6E9F">
          <w:rPr>
            <w:rStyle w:val="Hyperlink"/>
            <w:rFonts w:cstheme="minorHAnsi"/>
          </w:rPr>
          <w:t>LONDON BRIDGE HOTEL</w:t>
        </w:r>
      </w:hyperlink>
    </w:p>
    <w:p w:rsidR="00C41E2C" w:rsidRPr="008F6E9F" w:rsidRDefault="00C41E2C" w:rsidP="00C41E2C">
      <w:pPr>
        <w:jc w:val="both"/>
        <w:rPr>
          <w:rFonts w:cstheme="minorHAnsi"/>
        </w:rPr>
      </w:pPr>
      <w:r w:rsidRPr="008F6E9F">
        <w:rPr>
          <w:rFonts w:cstheme="minorHAnsi"/>
        </w:rPr>
        <w:t>London Bridge Hotel combines cool and contemporary accommodation with the buzz of the city.  Situated in the heart of the historic and thriving Borough of Southwark, London Bridge Hotel provides the perfect setting off point to enjoy all the attractions of the capital and the River Thames.</w:t>
      </w:r>
    </w:p>
    <w:p w:rsidR="00C41E2C" w:rsidRPr="008F6E9F" w:rsidRDefault="00C41E2C" w:rsidP="00C41E2C">
      <w:pPr>
        <w:jc w:val="both"/>
        <w:rPr>
          <w:rFonts w:cstheme="minorHAnsi"/>
        </w:rPr>
      </w:pPr>
      <w:r w:rsidRPr="008F6E9F">
        <w:rPr>
          <w:rFonts w:cstheme="minorHAnsi"/>
        </w:rPr>
        <w:t>With 138 stylish rooms and suites, perfect for both leisure and business guests alike, bold interiors and modern furnishings combine to create a comfortable and relaxing setting.  Three luxury apartments are also available, each offering two bedrooms, a fully equipped kitchen and spacious living/dining room.</w:t>
      </w:r>
    </w:p>
    <w:p w:rsidR="009B0146" w:rsidRPr="008F6E9F" w:rsidRDefault="001D3BD4" w:rsidP="00C41E2C">
      <w:pPr>
        <w:jc w:val="both"/>
        <w:rPr>
          <w:rFonts w:cstheme="minorHAnsi"/>
        </w:rPr>
      </w:pPr>
      <w:hyperlink r:id="rId10" w:history="1">
        <w:r w:rsidR="009B0146" w:rsidRPr="008F6E9F">
          <w:rPr>
            <w:rStyle w:val="Hyperlink"/>
            <w:rFonts w:cstheme="minorHAnsi"/>
          </w:rPr>
          <w:t>Quarter Bar &amp; Lounge</w:t>
        </w:r>
      </w:hyperlink>
      <w:r w:rsidR="009B0146" w:rsidRPr="008F6E9F">
        <w:rPr>
          <w:rFonts w:cstheme="minorHAnsi"/>
        </w:rPr>
        <w:t xml:space="preserve"> is located in the vibrant newly-formed area of London Bridge Square, just steps from London Bridge Hotel, London Bridge Station, The Shard and the Thames, in the historic Borough of Southwark.  Relaxed and comfortable with a chic, contemporary atmosphere, Quarter Bar &amp; Lounge seats up to 70 people and offers a wide ranging menu ideal for social eating.  There is also an expansive cocktail list.</w:t>
      </w:r>
    </w:p>
    <w:p w:rsidR="00C41E2C" w:rsidRPr="008F6E9F" w:rsidRDefault="00C41E2C" w:rsidP="00C41E2C">
      <w:pPr>
        <w:rPr>
          <w:rFonts w:cstheme="minorHAnsi"/>
        </w:rPr>
      </w:pPr>
      <w:r w:rsidRPr="008F6E9F">
        <w:rPr>
          <w:rFonts w:cstheme="minorHAnsi"/>
        </w:rPr>
        <w:t xml:space="preserve">This press release is posted at </w:t>
      </w:r>
      <w:hyperlink r:id="rId11" w:history="1">
        <w:r w:rsidR="00CB452F" w:rsidRPr="008F6E9F">
          <w:rPr>
            <w:rStyle w:val="Hyperlink"/>
            <w:rFonts w:cstheme="minorHAnsi"/>
          </w:rPr>
          <w:t>www.magellan-pr.com/press.html</w:t>
        </w:r>
      </w:hyperlink>
      <w:r w:rsidR="00CB452F" w:rsidRPr="008F6E9F">
        <w:rPr>
          <w:rFonts w:cstheme="minorHAnsi"/>
        </w:rPr>
        <w:t xml:space="preserve"> </w:t>
      </w:r>
    </w:p>
    <w:p w:rsidR="00950EFE" w:rsidRPr="009B0146" w:rsidRDefault="00C41E2C" w:rsidP="00C41E2C">
      <w:pPr>
        <w:rPr>
          <w:rFonts w:cstheme="minorHAnsi"/>
          <w:sz w:val="24"/>
          <w:szCs w:val="24"/>
        </w:rPr>
      </w:pPr>
      <w:r w:rsidRPr="008F6E9F">
        <w:rPr>
          <w:rFonts w:cstheme="minorHAnsi"/>
        </w:rPr>
        <w:t>Photos are available upon request</w:t>
      </w:r>
    </w:p>
    <w:sectPr w:rsidR="00950EFE" w:rsidRPr="009B0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94298"/>
    <w:multiLevelType w:val="hybridMultilevel"/>
    <w:tmpl w:val="00BC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296"/>
    <w:rsid w:val="00001F9A"/>
    <w:rsid w:val="00051CFE"/>
    <w:rsid w:val="00065D85"/>
    <w:rsid w:val="000811C5"/>
    <w:rsid w:val="0008792C"/>
    <w:rsid w:val="001406C1"/>
    <w:rsid w:val="00190BBE"/>
    <w:rsid w:val="001D3BD4"/>
    <w:rsid w:val="00215B66"/>
    <w:rsid w:val="00224821"/>
    <w:rsid w:val="0028398B"/>
    <w:rsid w:val="002E2EF0"/>
    <w:rsid w:val="002F44EB"/>
    <w:rsid w:val="00300876"/>
    <w:rsid w:val="00304917"/>
    <w:rsid w:val="00357375"/>
    <w:rsid w:val="00361DC4"/>
    <w:rsid w:val="004179FA"/>
    <w:rsid w:val="00432366"/>
    <w:rsid w:val="00450A5E"/>
    <w:rsid w:val="00476ABF"/>
    <w:rsid w:val="004D0096"/>
    <w:rsid w:val="0052710F"/>
    <w:rsid w:val="005D0296"/>
    <w:rsid w:val="00646DB0"/>
    <w:rsid w:val="006B1228"/>
    <w:rsid w:val="006C6E3F"/>
    <w:rsid w:val="006F6955"/>
    <w:rsid w:val="00700367"/>
    <w:rsid w:val="00736D72"/>
    <w:rsid w:val="007435F7"/>
    <w:rsid w:val="00746A52"/>
    <w:rsid w:val="007759E8"/>
    <w:rsid w:val="007D4C5B"/>
    <w:rsid w:val="008A2721"/>
    <w:rsid w:val="008C3FE3"/>
    <w:rsid w:val="008F6E9F"/>
    <w:rsid w:val="00924E29"/>
    <w:rsid w:val="009258F9"/>
    <w:rsid w:val="00950EFE"/>
    <w:rsid w:val="0095286B"/>
    <w:rsid w:val="00973E19"/>
    <w:rsid w:val="009B0146"/>
    <w:rsid w:val="009D09FB"/>
    <w:rsid w:val="00A164D0"/>
    <w:rsid w:val="00AD6667"/>
    <w:rsid w:val="00AF68F9"/>
    <w:rsid w:val="00B00A39"/>
    <w:rsid w:val="00B238F0"/>
    <w:rsid w:val="00B27541"/>
    <w:rsid w:val="00B6462C"/>
    <w:rsid w:val="00B74794"/>
    <w:rsid w:val="00B76F5E"/>
    <w:rsid w:val="00B85E59"/>
    <w:rsid w:val="00B923A6"/>
    <w:rsid w:val="00C41E2C"/>
    <w:rsid w:val="00CA3D25"/>
    <w:rsid w:val="00CB452F"/>
    <w:rsid w:val="00CB6936"/>
    <w:rsid w:val="00D0613E"/>
    <w:rsid w:val="00D2025D"/>
    <w:rsid w:val="00DB7721"/>
    <w:rsid w:val="00DB7974"/>
    <w:rsid w:val="00DC5F28"/>
    <w:rsid w:val="00E10ACF"/>
    <w:rsid w:val="00E1413D"/>
    <w:rsid w:val="00E3219A"/>
    <w:rsid w:val="00E33211"/>
    <w:rsid w:val="00E67742"/>
    <w:rsid w:val="00EB43FD"/>
    <w:rsid w:val="00ED03F6"/>
    <w:rsid w:val="00F17E30"/>
    <w:rsid w:val="00F35BF7"/>
    <w:rsid w:val="00F60A5E"/>
    <w:rsid w:val="00F6283C"/>
    <w:rsid w:val="00F74068"/>
    <w:rsid w:val="00F82B9C"/>
    <w:rsid w:val="00FB0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 w:type="paragraph" w:styleId="ListParagraph">
    <w:name w:val="List Paragraph"/>
    <w:basedOn w:val="Normal"/>
    <w:uiPriority w:val="34"/>
    <w:qFormat/>
    <w:rsid w:val="00924E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 w:type="paragraph" w:styleId="ListParagraph">
    <w:name w:val="List Paragraph"/>
    <w:basedOn w:val="Normal"/>
    <w:uiPriority w:val="34"/>
    <w:qFormat/>
    <w:rsid w:val="00924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65508">
      <w:bodyDiv w:val="1"/>
      <w:marLeft w:val="0"/>
      <w:marRight w:val="0"/>
      <w:marTop w:val="0"/>
      <w:marBottom w:val="0"/>
      <w:divBdr>
        <w:top w:val="none" w:sz="0" w:space="0" w:color="auto"/>
        <w:left w:val="none" w:sz="0" w:space="0" w:color="auto"/>
        <w:bottom w:val="none" w:sz="0" w:space="0" w:color="auto"/>
        <w:right w:val="none" w:sz="0" w:space="0" w:color="auto"/>
      </w:divBdr>
    </w:div>
    <w:div w:id="245917068">
      <w:bodyDiv w:val="1"/>
      <w:marLeft w:val="0"/>
      <w:marRight w:val="0"/>
      <w:marTop w:val="0"/>
      <w:marBottom w:val="0"/>
      <w:divBdr>
        <w:top w:val="none" w:sz="0" w:space="0" w:color="auto"/>
        <w:left w:val="none" w:sz="0" w:space="0" w:color="auto"/>
        <w:bottom w:val="none" w:sz="0" w:space="0" w:color="auto"/>
        <w:right w:val="none" w:sz="0" w:space="0" w:color="auto"/>
      </w:divBdr>
      <w:divsChild>
        <w:div w:id="1106929154">
          <w:marLeft w:val="0"/>
          <w:marRight w:val="0"/>
          <w:marTop w:val="0"/>
          <w:marBottom w:val="0"/>
          <w:divBdr>
            <w:top w:val="none" w:sz="0" w:space="0" w:color="auto"/>
            <w:left w:val="none" w:sz="0" w:space="0" w:color="auto"/>
            <w:bottom w:val="none" w:sz="0" w:space="0" w:color="auto"/>
            <w:right w:val="none" w:sz="0" w:space="0" w:color="auto"/>
          </w:divBdr>
          <w:divsChild>
            <w:div w:id="1057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22211">
      <w:bodyDiv w:val="1"/>
      <w:marLeft w:val="0"/>
      <w:marRight w:val="0"/>
      <w:marTop w:val="0"/>
      <w:marBottom w:val="0"/>
      <w:divBdr>
        <w:top w:val="none" w:sz="0" w:space="0" w:color="auto"/>
        <w:left w:val="none" w:sz="0" w:space="0" w:color="auto"/>
        <w:bottom w:val="none" w:sz="0" w:space="0" w:color="auto"/>
        <w:right w:val="none" w:sz="0" w:space="0" w:color="auto"/>
      </w:divBdr>
    </w:div>
    <w:div w:id="442457812">
      <w:bodyDiv w:val="1"/>
      <w:marLeft w:val="0"/>
      <w:marRight w:val="0"/>
      <w:marTop w:val="0"/>
      <w:marBottom w:val="0"/>
      <w:divBdr>
        <w:top w:val="none" w:sz="0" w:space="0" w:color="auto"/>
        <w:left w:val="none" w:sz="0" w:space="0" w:color="auto"/>
        <w:bottom w:val="none" w:sz="0" w:space="0" w:color="auto"/>
        <w:right w:val="none" w:sz="0" w:space="0" w:color="auto"/>
      </w:divBdr>
    </w:div>
    <w:div w:id="483011161">
      <w:bodyDiv w:val="1"/>
      <w:marLeft w:val="0"/>
      <w:marRight w:val="0"/>
      <w:marTop w:val="0"/>
      <w:marBottom w:val="0"/>
      <w:divBdr>
        <w:top w:val="none" w:sz="0" w:space="0" w:color="auto"/>
        <w:left w:val="none" w:sz="0" w:space="0" w:color="auto"/>
        <w:bottom w:val="none" w:sz="0" w:space="0" w:color="auto"/>
        <w:right w:val="none" w:sz="0" w:space="0" w:color="auto"/>
      </w:divBdr>
    </w:div>
    <w:div w:id="636371633">
      <w:bodyDiv w:val="1"/>
      <w:marLeft w:val="0"/>
      <w:marRight w:val="0"/>
      <w:marTop w:val="0"/>
      <w:marBottom w:val="0"/>
      <w:divBdr>
        <w:top w:val="none" w:sz="0" w:space="0" w:color="auto"/>
        <w:left w:val="none" w:sz="0" w:space="0" w:color="auto"/>
        <w:bottom w:val="none" w:sz="0" w:space="0" w:color="auto"/>
        <w:right w:val="none" w:sz="0" w:space="0" w:color="auto"/>
      </w:divBdr>
      <w:divsChild>
        <w:div w:id="1341740583">
          <w:marLeft w:val="0"/>
          <w:marRight w:val="0"/>
          <w:marTop w:val="75"/>
          <w:marBottom w:val="0"/>
          <w:divBdr>
            <w:top w:val="none" w:sz="0" w:space="0" w:color="auto"/>
            <w:left w:val="none" w:sz="0" w:space="0" w:color="auto"/>
            <w:bottom w:val="none" w:sz="0" w:space="0" w:color="auto"/>
            <w:right w:val="none" w:sz="0" w:space="0" w:color="auto"/>
          </w:divBdr>
        </w:div>
      </w:divsChild>
    </w:div>
    <w:div w:id="1474785681">
      <w:bodyDiv w:val="1"/>
      <w:marLeft w:val="0"/>
      <w:marRight w:val="0"/>
      <w:marTop w:val="0"/>
      <w:marBottom w:val="0"/>
      <w:divBdr>
        <w:top w:val="none" w:sz="0" w:space="0" w:color="auto"/>
        <w:left w:val="none" w:sz="0" w:space="0" w:color="auto"/>
        <w:bottom w:val="none" w:sz="0" w:space="0" w:color="auto"/>
        <w:right w:val="none" w:sz="0" w:space="0" w:color="auto"/>
      </w:divBdr>
      <w:divsChild>
        <w:div w:id="669869195">
          <w:marLeft w:val="0"/>
          <w:marRight w:val="0"/>
          <w:marTop w:val="0"/>
          <w:marBottom w:val="0"/>
          <w:divBdr>
            <w:top w:val="none" w:sz="0" w:space="0" w:color="auto"/>
            <w:left w:val="none" w:sz="0" w:space="0" w:color="auto"/>
            <w:bottom w:val="none" w:sz="0" w:space="0" w:color="auto"/>
            <w:right w:val="none" w:sz="0" w:space="0" w:color="auto"/>
          </w:divBdr>
        </w:div>
      </w:divsChild>
    </w:div>
    <w:div w:id="1529560785">
      <w:bodyDiv w:val="1"/>
      <w:marLeft w:val="0"/>
      <w:marRight w:val="0"/>
      <w:marTop w:val="0"/>
      <w:marBottom w:val="0"/>
      <w:divBdr>
        <w:top w:val="none" w:sz="0" w:space="0" w:color="auto"/>
        <w:left w:val="none" w:sz="0" w:space="0" w:color="auto"/>
        <w:bottom w:val="none" w:sz="0" w:space="0" w:color="auto"/>
        <w:right w:val="none" w:sz="0" w:space="0" w:color="auto"/>
      </w:divBdr>
    </w:div>
    <w:div w:id="1696953925">
      <w:bodyDiv w:val="1"/>
      <w:marLeft w:val="0"/>
      <w:marRight w:val="0"/>
      <w:marTop w:val="0"/>
      <w:marBottom w:val="0"/>
      <w:divBdr>
        <w:top w:val="none" w:sz="0" w:space="0" w:color="auto"/>
        <w:left w:val="none" w:sz="0" w:space="0" w:color="auto"/>
        <w:bottom w:val="none" w:sz="0" w:space="0" w:color="auto"/>
        <w:right w:val="none" w:sz="0" w:space="0" w:color="auto"/>
      </w:divBdr>
    </w:div>
    <w:div w:id="1763599993">
      <w:bodyDiv w:val="1"/>
      <w:marLeft w:val="0"/>
      <w:marRight w:val="0"/>
      <w:marTop w:val="0"/>
      <w:marBottom w:val="0"/>
      <w:divBdr>
        <w:top w:val="none" w:sz="0" w:space="0" w:color="auto"/>
        <w:left w:val="none" w:sz="0" w:space="0" w:color="auto"/>
        <w:bottom w:val="none" w:sz="0" w:space="0" w:color="auto"/>
        <w:right w:val="none" w:sz="0" w:space="0" w:color="auto"/>
      </w:divBdr>
    </w:div>
    <w:div w:id="1869679743">
      <w:bodyDiv w:val="1"/>
      <w:marLeft w:val="0"/>
      <w:marRight w:val="0"/>
      <w:marTop w:val="0"/>
      <w:marBottom w:val="0"/>
      <w:divBdr>
        <w:top w:val="none" w:sz="0" w:space="0" w:color="auto"/>
        <w:left w:val="none" w:sz="0" w:space="0" w:color="auto"/>
        <w:bottom w:val="none" w:sz="0" w:space="0" w:color="auto"/>
        <w:right w:val="none" w:sz="0" w:space="0" w:color="auto"/>
      </w:divBdr>
    </w:div>
    <w:div w:id="206996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donbridgehote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londonbridgehotel.com/Quarter-Bar-and-Lounge.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magellan-pr.com/press.html" TargetMode="External"/><Relationship Id="rId5" Type="http://schemas.openxmlformats.org/officeDocument/2006/relationships/webSettings" Target="webSettings.xml"/><Relationship Id="rId10" Type="http://schemas.openxmlformats.org/officeDocument/2006/relationships/hyperlink" Target="http://www.londonbridgehotel.com/Quarter-Bar-and-Lounge.html" TargetMode="External"/><Relationship Id="rId4" Type="http://schemas.openxmlformats.org/officeDocument/2006/relationships/settings" Target="settings.xml"/><Relationship Id="rId9" Type="http://schemas.openxmlformats.org/officeDocument/2006/relationships/hyperlink" Target="http://www.londonbridgehotel.com/?gclid=COKClJmBm64CFe4htAodF2sU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920</Words>
  <Characters>5126</Characters>
  <Application>Microsoft Office Word</Application>
  <DocSecurity>0</DocSecurity>
  <Lines>138</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3</cp:revision>
  <cp:lastPrinted>2012-06-28T13:56:00Z</cp:lastPrinted>
  <dcterms:created xsi:type="dcterms:W3CDTF">2012-07-02T10:18:00Z</dcterms:created>
  <dcterms:modified xsi:type="dcterms:W3CDTF">2012-07-02T10:19:00Z</dcterms:modified>
</cp:coreProperties>
</file>